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73" w:rsidRPr="0046392A" w:rsidRDefault="00032773" w:rsidP="0003277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46392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Содержание учебной программы</w:t>
      </w:r>
      <w:r w:rsidR="003801F8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биология 8 кл.</w:t>
      </w:r>
      <w:bookmarkStart w:id="0" w:name="_GoBack"/>
      <w:bookmarkEnd w:id="0"/>
    </w:p>
    <w:p w:rsidR="00032773" w:rsidRPr="0046392A" w:rsidRDefault="00032773" w:rsidP="0003277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032773" w:rsidRDefault="00032773" w:rsidP="0003277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tbl>
      <w:tblPr>
        <w:tblStyle w:val="a3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1809"/>
        <w:gridCol w:w="11765"/>
        <w:gridCol w:w="1070"/>
      </w:tblGrid>
      <w:tr w:rsidR="00032773" w:rsidTr="001E1BE1">
        <w:tc>
          <w:tcPr>
            <w:tcW w:w="1809" w:type="dxa"/>
          </w:tcPr>
          <w:p w:rsidR="00032773" w:rsidRDefault="00032773" w:rsidP="001E1BE1">
            <w:pPr>
              <w:tabs>
                <w:tab w:val="left" w:pos="870"/>
              </w:tabs>
              <w:suppressAutoHyphens/>
              <w:ind w:right="567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Раздел</w:t>
            </w:r>
          </w:p>
        </w:tc>
        <w:tc>
          <w:tcPr>
            <w:tcW w:w="11765" w:type="dxa"/>
          </w:tcPr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070" w:type="dxa"/>
          </w:tcPr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1. Введение. Науки, изучающие организм человека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Науки, изучающие организм человека: анатомия, физиология, психология и гигиена. Их становление и методы исследования</w:t>
            </w: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2. Происхождение человека 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3. Строение организма 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Структура строение организма. Ткани. Внешняя и внутренняя среда организма. Строение и функции клетки. Роль ядра в передаче наследственных свойств организма. Органоиды тела. Органы и системы органов.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Клеточное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 Ткани. Образование тканей. Эпителиальные, соединительные, мышечные,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нервная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ткани. Строение и функция нейрона. Синапс. 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 xml:space="preserve">Рассматривание клеток и тканей в оптический микроскоп.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Микропрепараты клеток, эпителиальной, соединительной, мышечной и нервной тканей.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Самонаблюдение мигательного рефлекса и условия его проявления и торможения. Коленный рефлекс и др.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032773" w:rsidTr="001E1BE1">
        <w:tc>
          <w:tcPr>
            <w:tcW w:w="1809" w:type="dxa"/>
          </w:tcPr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4. Опорно-двигательная система</w:t>
            </w: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Скелет и мышцы, их функции. Химический состав костей, их макро_ и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микростроение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, типы костей. Скелет человека, его приспособление к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прямохождению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, трудовой деятельности. Изменения, связанные с развитием мозга и речи. Типы соединений костей: неподвижные,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полуподвижные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, подвижные (суставы). Строение мышц и сухожилий. 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предупреждение и исправление. Первая помощь при ушибах, переломах костей и вывихах суставов.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Скелет и муляжи торса человека, черепа, костей конечностей, позвонков. Распилы костей. Приёмы оказания первой помощи при травмах.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Микроскопическое строение кости.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Мышцы человеческого тела (выполняется либо в классе, либо дома).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Утомление при статической и динамической работе.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Выявление нарушений осанки.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Выявление плоскостопия (выполняется дома).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Самонаблюдения работы основных мышц, роли плечевого пояса в движениях руки.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7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rPr>
                <w:sz w:val="24"/>
                <w:szCs w:val="24"/>
                <w:lang w:eastAsia="ru-RU"/>
              </w:rPr>
            </w:pP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5. Внутренняя среда организма 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Анализ крови. Малокровие. Кроветворение. Борьба организма с инфекцией. Иммунитет. Защитные барьеры организма. Л. Пастер и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И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. И. 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Бацилла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 - фактор. Пересадка органов и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тканей.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Рассматривание крови человека и лягушки под микроскопом.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lastRenderedPageBreak/>
              <w:t>5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6. Кровеносная и лимфатическая системы организма 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пульс. Гигиена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сердечнососудистой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системы. Доврачебная помощь при заболевании сердца и сосудов. Первая помощь при кровотечениях.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Модели сердца и торса человека. Приёмы измерения артериального давления по методу Короткова. Приёмы остановки кровотечений.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Положение венозных клапанов в опущенной и поднятой руке.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Изменения в тканях при перетяжках, затрудняющих кровообращение.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скорости кровотока в сосудах ногтевого ложа.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Опыты, выявляющие природу пульса.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Функциональная проба: реакция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сердечнососудистой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системы на дозированную нагрузку.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7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7. Дыхание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 Первая помощь утопающему, при удушении и заваливании землёй,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электротравме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Роль резонаторов, усиливающих звук. Опыт по обнаружению углекислого газа в выдыхаемом воздухе. Измерение жизненной ёмкости лёгких. Приёмы искусственного дыхания.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Определение частоты дыхания.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Измерение обхвата грудной клетки в состоянии вдоха и выдоха.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Функциональные пробы с задержкой дыхания на вдохе и выдохе.</w:t>
            </w:r>
          </w:p>
          <w:p w:rsidR="00032773" w:rsidRDefault="00032773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8. Пищеварение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Торс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Действие ферментов слюны на крахмал.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Самонаблюдения: определение положения слюнных желёз, движение гортани при глотании.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9. Обмен веществ и энергии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Обмен веществ и энерги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и-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 и макроэлементы. Роль ферментов в обмене веществ. Витамины.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Энергозатраты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человека и пищевой рацион. Нормы и режим питания. Основной и общий обмен. Энергетическая ёмкость пищи.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Составление пищевых рационов в зависимости от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энергозатраты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10. Покровные органы. Терморегуляция. Выделение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работа почек. Нефроны. Первичная и конечная моча. Заболевания органов выделительной системы и их предупреждение.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 xml:space="preserve">Модель почки.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Самонаблюдения: рассмотрение под лупой тыльной и ладонной поверхности кисти.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типа кожи с помощью бумажной салфетки.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совместимости шампуня с особенностями местной воды.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11. Нервная система</w:t>
            </w: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Модель головного мозга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Пальценосовая проба и особенности движений, связанных с функциями мозжечка и среднего мозга.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Рефлексы продолговатого и среднего мозга.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Штриховое раздражение кожи — тест, определяющий изменение тонуса симпатического и парасимпатического отделов вегетативной нервной системы при раздражении.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3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12. Анализаторы. Органы чувств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Модели глаза и уха. Опыты, выявляющие функции радужной оболочки, хрусталика, палочек и колбочек.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Опыты, выявляющие иллюзии, связанные с бинокулярным зрением, а также зрительные, слуховые, тактильные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иллюзии.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Обнаружение слепого пятна.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Определение остроты слуха.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13. Высшая нервная деятельность. Поведение. Психика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Вклад отечественных учёных в разработку учения о высшей нервной деятельности. И. М. Сеченов и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И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>. П. Павлов. Открытие центрального торможения. Безусловные и условные рефлексы. Безусловное и условное торможение. Закон взаимной индукции возбуждения, 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Безусловные и условные рефлексы человека (по методу речевого подкрепления).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Двойственные изображения. Иллюзии установки.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Выполнение тестов на наблюдательность и внимание, логическую и механическую память, консерватизм мышления и пр.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Лабораторные и практические работы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Выработка навыка зеркального письма как пример разрушения старого и выработки нового динамического стереотипа.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Изменение числа колебаний образа усечённой пирамиды при непроизвольном, произвольном внимании и при активной работе с объектом.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14. Железы внутренней секреции </w:t>
            </w: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(эндокринная система)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желёз, надпочечников и поджелудочной железы. Причины сахарного диабета.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lastRenderedPageBreak/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Модель гортани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щитовидной железой. Модель почек с надпочечниками.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</w:tr>
      <w:tr w:rsidR="00032773" w:rsidTr="001E1BE1">
        <w:tc>
          <w:tcPr>
            <w:tcW w:w="1809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15. Индивидуальное развитие организма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5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ребёнка.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Беременность и роды. Биогенетический закон Геккеля—Мюллера и причины отступления от него. Влияние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наркогенных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веществ (табака, алкоголя, наркотиков) на развитие и здоровье человека. Наследственные и врождённые заболевания. Заболевания, передающиеся половым путём: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СПИД, сифилис и др.; их профилактика. Развитие ребёнка после рождения. Новорождённый и грудной ребёнок, уход за ним. Половое созревание. Биологическая и социальная зрелость. Вред ранних половых контактов и абортов. 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bCs/>
                <w:i/>
                <w:sz w:val="24"/>
                <w:szCs w:val="24"/>
                <w:lang w:eastAsia="zh-CN"/>
              </w:rPr>
              <w:t>Демонстрация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Тесты, определяющие тип темперамента.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1070" w:type="dxa"/>
          </w:tcPr>
          <w:p w:rsidR="00032773" w:rsidRDefault="00DE140D" w:rsidP="001E1BE1">
            <w:pPr>
              <w:suppressAutoHyphens/>
              <w:ind w:right="567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</w:tbl>
    <w:p w:rsidR="00032773" w:rsidRPr="000A528F" w:rsidRDefault="00032773" w:rsidP="0003277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032773" w:rsidRPr="000A528F" w:rsidRDefault="00032773" w:rsidP="000327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73" w:rsidRPr="000A528F" w:rsidRDefault="00032773" w:rsidP="000327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A528F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032773" w:rsidRDefault="00032773" w:rsidP="000327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A528F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032773" w:rsidRPr="000A528F" w:rsidRDefault="00032773" w:rsidP="00032773">
      <w:pPr>
        <w:rPr>
          <w:rFonts w:ascii="Times New Roman" w:hAnsi="Times New Roman" w:cs="Times New Roman"/>
          <w:sz w:val="24"/>
          <w:szCs w:val="24"/>
        </w:rPr>
      </w:pPr>
    </w:p>
    <w:p w:rsidR="00032773" w:rsidRDefault="00032773" w:rsidP="000327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A528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Планируемые результаты освоения  учебного  курса</w:t>
      </w:r>
    </w:p>
    <w:p w:rsidR="00032773" w:rsidRPr="00600F4C" w:rsidRDefault="00032773" w:rsidP="000327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961"/>
        <w:gridCol w:w="4177"/>
        <w:gridCol w:w="3697"/>
      </w:tblGrid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rPr>
                <w:b/>
                <w:sz w:val="24"/>
                <w:szCs w:val="24"/>
              </w:rPr>
            </w:pPr>
            <w:r w:rsidRPr="000A528F"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4961" w:type="dxa"/>
          </w:tcPr>
          <w:p w:rsidR="00032773" w:rsidRPr="000A528F" w:rsidRDefault="00032773" w:rsidP="001E1BE1">
            <w:pPr>
              <w:rPr>
                <w:b/>
                <w:sz w:val="24"/>
                <w:szCs w:val="24"/>
              </w:rPr>
            </w:pPr>
            <w:r w:rsidRPr="000A528F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77" w:type="dxa"/>
          </w:tcPr>
          <w:p w:rsidR="00032773" w:rsidRPr="000A528F" w:rsidRDefault="00032773" w:rsidP="001E1BE1">
            <w:pPr>
              <w:rPr>
                <w:b/>
                <w:sz w:val="24"/>
                <w:szCs w:val="24"/>
              </w:rPr>
            </w:pPr>
            <w:proofErr w:type="spellStart"/>
            <w:r w:rsidRPr="000A528F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0A528F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697" w:type="dxa"/>
          </w:tcPr>
          <w:p w:rsidR="00032773" w:rsidRPr="000A528F" w:rsidRDefault="00032773" w:rsidP="001E1BE1">
            <w:pPr>
              <w:rPr>
                <w:b/>
                <w:sz w:val="24"/>
                <w:szCs w:val="24"/>
              </w:rPr>
            </w:pPr>
            <w:r w:rsidRPr="000A528F">
              <w:rPr>
                <w:b/>
                <w:sz w:val="24"/>
                <w:szCs w:val="24"/>
              </w:rPr>
              <w:t>Личностные результаты</w:t>
            </w: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1. Введение. Науки, изучающие организм человека 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—методы наук, изучающих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—основные этапы развития наук, изучающих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—выделять специфические особенности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человека как биосоциального существа.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—работать с учебником и дополнительной литературой 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—Воспитание у учащихся чувства гордости за российскую биологическую науку;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умение слушать и слышать другое мнение, вести дискуссию, оперировать фактами как для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доказательства, так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для опровержения существующего мнения.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2. Происхождение человека 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—место человека в систематике;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—основные этапы эволюции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—человеческие расы.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место и роль человека в природе;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—определять черты сходства и различия человека и животных;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—доказывать несостоятельность расистских взглядов о преимуществах одних рас перед другими.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—составлять сообщения на основе обобщения материала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учебника и дополнительной литературы;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—устанавливать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причинно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- следственные связи при анализе основных этапов эволюции и происхождения человеческих рас.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—соблюдать правила поведения в природе;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основных факторов, определяющих взаимоотношения человека и природы;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3. Строение организма человека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—общее строение организма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тканей организма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—рефлекторную регуляцию органов и систем организма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организма человека,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особенности его биологической природы;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—наблюдать и описывать клетки и ткани на готовых микропрепаратах;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—выделять существенные признаки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процессов рефлекторной регуляции жизнедеятельности организма человека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—сравнивать клетки, ткани организма человека и делать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выводы на основе сравнения;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</w:t>
            </w: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—умение учащимися реализовывать теоретические познания на практике;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учащимися ценности здорового и безопасного образа жизни;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4. Опорно-двигательная система 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скелета и мышц, их функции.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особенности строения скелета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—распознавать на наглядных пособиях кости скелета конечностей и их поясов;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—оказывать первую помощь при ушибах, переломах костей и вывихах суставов.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—устанавливать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причинно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- следственные связи на примере зависимости гибкости тела человека от строения его позвоночника</w:t>
            </w: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5. Внутренняя среда организма 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—компоненты внутренней среды организма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—защитные барьеры организма;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—правила переливания крови.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—выявлять взаимосвязь между особенностями строения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клеток крови и их функциями;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наблюдение и описание клеток крови на готовых микропрепаратах.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сравнение клеток организма человека и делать выводы на основе сравнения;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—выявлять взаимосвязи между особенностями строения клеток крови и их функциями.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6. Кровеносная и лимфатическая системы организма 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—органы кровеносной и лимфатической систем, их роль в организме;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 заболеваниях сердца и сосудов и их профилактике.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строение и роль кровеносной и лимфатической систем;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особенности строения сосудистой системы и движения крови по сосудам;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—измерять пульс и кровяное давление.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—находить в учебной и научно-популярной литературе информацию о заболеваниях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сердечнососудистой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системы, оформлять её в виде рефератов, докладов.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7. Дыхание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и функции органов дыхания;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—механизмы вдоха и выдоха;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—нервную и гуморальную регуляцию дыхания.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процессов дыхания и газообмена;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—оказывать первую помощь при отравлении угарным газом, спасении утопающего, простудных заболеваниях</w:t>
            </w: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—находить в учебной и научно-популярной литературе информацию об инфекционных заболеваниях, оформлять её в виде рефератов, докладов.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rPr>
                <w:sz w:val="24"/>
                <w:szCs w:val="24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8. Пищеварение</w:t>
            </w: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и функции пищеварительной системы;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—пищевые продукты и питательные вещества, их роль в обмене веществ;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—правила предупреждения </w:t>
            </w:r>
            <w:proofErr w:type="spellStart"/>
            <w:r w:rsidRPr="000A528F">
              <w:rPr>
                <w:rFonts w:eastAsia="Calibri"/>
                <w:sz w:val="24"/>
                <w:szCs w:val="24"/>
                <w:lang w:eastAsia="zh-CN"/>
              </w:rPr>
              <w:t>желудочно</w:t>
            </w:r>
            <w:proofErr w:type="spellEnd"/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-к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ишечных инфекций и гельминтозов.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процессов питания и пищеварения;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—приводить доказательства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соблюдения мер профилактики нарушений работы пищеварительной  системы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9. Обмен веществ и энергии </w:t>
            </w:r>
          </w:p>
          <w:p w:rsidR="00032773" w:rsidRPr="000A528F" w:rsidRDefault="00032773" w:rsidP="001E1BE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—обмен веществ и энергии — основное свойство всех живых существ;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—роль ферментов в обмене веществ;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—классификацию витаминов;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—нормы и режим питания.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обмена веществ и превращений энергии в организме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роль витаминов в организме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—приводить доказательства (аргументация) необходимости </w:t>
            </w:r>
            <w:proofErr w:type="gramStart"/>
            <w:r w:rsidRPr="000A528F">
              <w:rPr>
                <w:rFonts w:eastAsia="Calibri"/>
                <w:sz w:val="24"/>
                <w:szCs w:val="24"/>
                <w:lang w:eastAsia="zh-CN"/>
              </w:rPr>
              <w:t>соблюдения мер профилактики нарушений развития авитаминозов</w:t>
            </w:r>
            <w:proofErr w:type="gramEnd"/>
            <w:r w:rsidRPr="000A528F">
              <w:rPr>
                <w:rFonts w:eastAsia="Calibri"/>
                <w:sz w:val="24"/>
                <w:szCs w:val="24"/>
                <w:lang w:eastAsia="zh-CN"/>
              </w:rPr>
              <w:t>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-классифицировать витамины.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—умение учащимися реализовывать теоретические познания на практике;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—понимание учащимися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ценности здорового и безопасного образа жизни;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10. Покровные органы. Терморегуляция.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Выделение </w:t>
            </w:r>
          </w:p>
          <w:p w:rsidR="00032773" w:rsidRPr="000A528F" w:rsidRDefault="00032773" w:rsidP="001E1BE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—наружные покровы тела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и функция кожи;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—органы мочевыделительной системы, их строение и функции;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—заболевания органов выделительной системы и способы их предупреждения.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покровов тела, терморегуляции;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—оказывать первую помощь при тепловом и солнечном ударе, ожогах, обморожениях, травмах кожного покрова.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</w:t>
            </w: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11. Нервная система</w:t>
            </w: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—строение нервной системы;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—соматический и вегетативный отделы нервной системы.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—объяснять значение нервной системы в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регуляции процессов жизнедеятельности;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влияние отделов нервной системы на деятельность органов.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</w:t>
            </w: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умение слушать и слышать другое мнение, вести дискуссию, оперировать фактами как для доказательства, так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и для опровержения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существующего мнения.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>Раздел 12. Анализаторы. Органы чувств</w:t>
            </w: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—анализаторы и органы чувств, их значение.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строения и функционирования органов чувств.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причинно-следственные связи между строением анализатора и выполняемой им функцией;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—проводить биологические исследования и делать выводы на основе полученных результатов.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—понимание значения обучения для повседневной жизни и осознанного выбора профессии;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—проведение учащимися работы над ошибками для внесения корректив в усваиваемые знания;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—признание права каждого на собственное мнение;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Раздел 13. Высшая нервная деятельность. Поведение. Психика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032773" w:rsidRPr="000A528F" w:rsidRDefault="00032773" w:rsidP="001E1BE1">
            <w:pPr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—вклад отечественных учёных в разработку учения о высшей нервной деятельности;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—особенности высшей нервной деятельности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особенности поведения и психики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роль обучения и воспитания в развитии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поведения и психики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—характеризовать особенности высшей нервной деятельности человека и роль речи в развитии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—классифицировать типы и виды памяти.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умение слушать и слышать другое мнение, вести дискуссию, оперировать фактами как для доказательства, так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и для опровержения существующего мнения.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Раздел 14. Железы внутренней секреции (эндокринная </w:t>
            </w: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система)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—железы внешней, внутренней и смешанной секреции;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—взаимодействие нервной и гуморальной регуляции.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строения и функционирования органов эндокринной системы;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—устанавливать единство нервной и гуморальной регуляции.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—классифицировать железы в организме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—устанавливать взаимосвязи при обсуждении взаимодействия нервной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и гуморальной регуляции.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—умение учащимися реализовывать теоретические познания на практике;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 xml:space="preserve">—понимание учащимися ценности здорового и </w:t>
            </w: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безопасного образа жизни;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  <w:tr w:rsidR="00032773" w:rsidRPr="000A528F" w:rsidTr="001E1BE1">
        <w:tc>
          <w:tcPr>
            <w:tcW w:w="195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lastRenderedPageBreak/>
              <w:t xml:space="preserve">Раздел 15. Индивидуальное развитие организма 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961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знать: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—жизненные циклы организмов;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—мужскую и женскую половые системы;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—наследственные и врождённые заболевания и заболевания, передающиеся половым путём, а также меры их профилактики.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—выделять существенные признаки органов размножения человека;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—объяснять вредное влияние никотина, алкоголя и наркотиков на развитие плода;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—приводить доказательства (аргументировать) необходимости соблюдения мер профилактики инфекций, передающихся половым путём, ВИЧ-инфекции, медико-генетического консультирования для предупреждения наследственных заболеваний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zh-CN"/>
              </w:rPr>
            </w:pPr>
            <w:proofErr w:type="spellStart"/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>Метапредметные</w:t>
            </w:r>
            <w:proofErr w:type="spellEnd"/>
            <w:r w:rsidRPr="000A528F">
              <w:rPr>
                <w:rFonts w:eastAsia="Calibri"/>
                <w:b/>
                <w:sz w:val="24"/>
                <w:szCs w:val="24"/>
                <w:lang w:eastAsia="zh-CN"/>
              </w:rPr>
              <w:t xml:space="preserve"> результаты обучения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417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lastRenderedPageBreak/>
              <w:t>Учащиеся должны уметь: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</w:p>
        </w:tc>
        <w:tc>
          <w:tcPr>
            <w:tcW w:w="3697" w:type="dxa"/>
          </w:tcPr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—осознание значения семьи в жизни человека и общества;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—готовность и способность учащихся принимать ценности семейной жизни;</w:t>
            </w:r>
          </w:p>
          <w:p w:rsidR="00032773" w:rsidRPr="000A528F" w:rsidRDefault="00032773" w:rsidP="001E1BE1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zh-CN"/>
              </w:rPr>
            </w:pPr>
            <w:r w:rsidRPr="000A528F">
              <w:rPr>
                <w:rFonts w:eastAsia="Calibri"/>
                <w:sz w:val="24"/>
                <w:szCs w:val="24"/>
                <w:lang w:eastAsia="zh-CN"/>
              </w:rPr>
              <w:t>—уважительное и заботливое отношение к членам своей семьи;</w:t>
            </w:r>
          </w:p>
          <w:p w:rsidR="00032773" w:rsidRPr="000A528F" w:rsidRDefault="00032773" w:rsidP="001E1BE1">
            <w:pPr>
              <w:rPr>
                <w:sz w:val="24"/>
                <w:szCs w:val="24"/>
              </w:rPr>
            </w:pPr>
          </w:p>
        </w:tc>
      </w:tr>
    </w:tbl>
    <w:p w:rsidR="00032773" w:rsidRPr="000A528F" w:rsidRDefault="00032773" w:rsidP="00032773">
      <w:pPr>
        <w:rPr>
          <w:rFonts w:ascii="Times New Roman" w:hAnsi="Times New Roman" w:cs="Times New Roman"/>
          <w:sz w:val="24"/>
          <w:szCs w:val="24"/>
        </w:rPr>
      </w:pPr>
    </w:p>
    <w:p w:rsidR="00032773" w:rsidRPr="000A528F" w:rsidRDefault="00032773" w:rsidP="000327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873352" w:rsidRDefault="00873352"/>
    <w:sectPr w:rsidR="00873352" w:rsidSect="000327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BE"/>
    <w:rsid w:val="00032773"/>
    <w:rsid w:val="003801F8"/>
    <w:rsid w:val="00873352"/>
    <w:rsid w:val="00A039BE"/>
    <w:rsid w:val="00DE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2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2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3797</Words>
  <Characters>21648</Characters>
  <Application>Microsoft Office Word</Application>
  <DocSecurity>0</DocSecurity>
  <Lines>180</Lines>
  <Paragraphs>50</Paragraphs>
  <ScaleCrop>false</ScaleCrop>
  <Company/>
  <LinksUpToDate>false</LinksUpToDate>
  <CharactersWithSpaces>25395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5</cp:revision>
  <dcterms:created xsi:type="dcterms:W3CDTF">2020-03-03T05:37:00Z</dcterms:created>
  <dcterms:modified xsi:type="dcterms:W3CDTF">2020-03-03T08:32:00Z</dcterms:modified>
</cp:coreProperties>
</file>